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C02" w:rsidRPr="008D6299" w:rsidRDefault="00C12C02" w:rsidP="00C12C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DFFB7C3" wp14:editId="46396FDB">
            <wp:extent cx="523875" cy="638175"/>
            <wp:effectExtent l="0" t="0" r="9525" b="0"/>
            <wp:docPr id="114" name="Рисунок 5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C02" w:rsidRPr="008D6299" w:rsidRDefault="00C12C02" w:rsidP="00C12C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12C02" w:rsidRPr="008D6299" w:rsidRDefault="00C12C02" w:rsidP="00C12C0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12C02" w:rsidRPr="008D6299" w:rsidRDefault="00C12C02" w:rsidP="00C12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12C02" w:rsidRPr="008D6299" w:rsidRDefault="00C12C02" w:rsidP="00C12C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C02" w:rsidRPr="008D6299" w:rsidRDefault="00C12C02" w:rsidP="00C12C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12C02" w:rsidRDefault="00C12C02" w:rsidP="00C12C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C02" w:rsidRDefault="00C12C02" w:rsidP="00C12C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12C02" w:rsidRDefault="00C12C02" w:rsidP="00C12C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12C02" w:rsidRDefault="00C12C02" w:rsidP="00C12C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12C02" w:rsidRDefault="00C12C02" w:rsidP="00C12C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3221084001:01:001:0069</w:t>
      </w:r>
    </w:p>
    <w:p w:rsidR="00C12C02" w:rsidRDefault="00C12C02" w:rsidP="00C12C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Якимову О.В.</w:t>
      </w:r>
    </w:p>
    <w:p w:rsidR="00C12C02" w:rsidRPr="00914C73" w:rsidRDefault="00C12C02" w:rsidP="00C12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протокол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03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Якимова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Вікторовича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1:001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 xml:space="preserve">069 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по вул. Шевченка,105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янка,Бородянський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Якимову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Вікторовичу</w:t>
      </w:r>
      <w:r w:rsidRPr="00260516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12C02" w:rsidRDefault="00C12C02" w:rsidP="00C12C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C12C02" w:rsidRPr="00260516" w:rsidRDefault="00C12C02" w:rsidP="00C12C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60516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260516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260516">
        <w:rPr>
          <w:rFonts w:ascii="Times New Roman" w:hAnsi="Times New Roman"/>
          <w:sz w:val="24"/>
          <w:szCs w:val="24"/>
        </w:rPr>
        <w:t>ділянки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</w:t>
      </w:r>
      <w:r w:rsidRPr="00260516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 w:rsidRPr="00260516"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 w:rsidRPr="00260516">
        <w:rPr>
          <w:rFonts w:ascii="Times New Roman" w:hAnsi="Times New Roman"/>
          <w:sz w:val="24"/>
          <w:szCs w:val="24"/>
        </w:rPr>
        <w:t xml:space="preserve"> гр.</w:t>
      </w:r>
      <w:proofErr w:type="gramEnd"/>
      <w:r w:rsidRPr="00260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Якимову Олександру Вікторовичу</w:t>
      </w:r>
      <w:r w:rsidRPr="002605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номер  </w:t>
      </w:r>
      <w:r w:rsidRPr="00260516">
        <w:rPr>
          <w:rFonts w:ascii="Times New Roman" w:hAnsi="Times New Roman" w:cs="Times New Roman"/>
          <w:sz w:val="24"/>
          <w:szCs w:val="24"/>
        </w:rPr>
        <w:t>322108400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069</w:t>
      </w:r>
      <w:r w:rsidRPr="00260516">
        <w:rPr>
          <w:rFonts w:ascii="Times New Roman" w:hAnsi="Times New Roman"/>
          <w:sz w:val="24"/>
          <w:szCs w:val="24"/>
          <w:lang w:val="uk-UA"/>
        </w:rPr>
        <w:t>,</w:t>
      </w:r>
      <w:r w:rsidRPr="0026051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0516">
        <w:rPr>
          <w:rFonts w:ascii="Times New Roman" w:hAnsi="Times New Roman"/>
          <w:sz w:val="24"/>
          <w:szCs w:val="24"/>
        </w:rPr>
        <w:t>площею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15</w:t>
      </w:r>
      <w:r w:rsidRPr="00260516">
        <w:rPr>
          <w:rFonts w:ascii="Times New Roman" w:hAnsi="Times New Roman"/>
          <w:sz w:val="24"/>
          <w:szCs w:val="24"/>
          <w:lang w:val="uk-UA"/>
        </w:rPr>
        <w:t>00</w:t>
      </w:r>
      <w:r w:rsidRPr="00260516">
        <w:rPr>
          <w:rFonts w:ascii="Times New Roman" w:hAnsi="Times New Roman"/>
          <w:sz w:val="24"/>
          <w:szCs w:val="24"/>
        </w:rPr>
        <w:t xml:space="preserve"> га  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 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Шевченка, 105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 в селі Луб’янка, Бородянський район, Київська область </w:t>
      </w:r>
    </w:p>
    <w:p w:rsidR="00C12C02" w:rsidRPr="00260516" w:rsidRDefault="00C12C02" w:rsidP="00C12C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60516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260516">
        <w:rPr>
          <w:rFonts w:ascii="Times New Roman" w:hAnsi="Times New Roman"/>
          <w:sz w:val="24"/>
          <w:szCs w:val="24"/>
        </w:rPr>
        <w:t xml:space="preserve">  гр. </w:t>
      </w:r>
      <w:r>
        <w:rPr>
          <w:rFonts w:ascii="Times New Roman" w:hAnsi="Times New Roman"/>
          <w:sz w:val="24"/>
          <w:szCs w:val="24"/>
          <w:lang w:val="uk-UA"/>
        </w:rPr>
        <w:t>Якимову Олександру Вікторовичу</w:t>
      </w:r>
      <w:proofErr w:type="spellStart"/>
      <w:r w:rsidRPr="0026051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6051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0516">
        <w:rPr>
          <w:rFonts w:ascii="Times New Roman" w:hAnsi="Times New Roman"/>
          <w:sz w:val="24"/>
          <w:szCs w:val="24"/>
        </w:rPr>
        <w:t>площею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150</w:t>
      </w:r>
      <w:r w:rsidRPr="00260516">
        <w:rPr>
          <w:rFonts w:ascii="Times New Roman" w:hAnsi="Times New Roman"/>
          <w:sz w:val="24"/>
          <w:szCs w:val="24"/>
          <w:lang w:val="uk-UA"/>
        </w:rPr>
        <w:t>0</w:t>
      </w:r>
      <w:r w:rsidRPr="00260516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26051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60516">
        <w:rPr>
          <w:rFonts w:ascii="Times New Roman" w:hAnsi="Times New Roman"/>
          <w:sz w:val="24"/>
          <w:szCs w:val="24"/>
        </w:rPr>
        <w:t xml:space="preserve">  номер  </w:t>
      </w:r>
      <w:r w:rsidRPr="00260516">
        <w:rPr>
          <w:rFonts w:ascii="Times New Roman" w:hAnsi="Times New Roman" w:cs="Times New Roman"/>
          <w:sz w:val="24"/>
          <w:szCs w:val="24"/>
        </w:rPr>
        <w:t>322108400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0516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069</w:t>
      </w:r>
      <w:r w:rsidRPr="0026051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51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516">
        <w:rPr>
          <w:rFonts w:ascii="Times New Roman" w:hAnsi="Times New Roman" w:cs="Times New Roman"/>
          <w:sz w:val="24"/>
          <w:szCs w:val="24"/>
        </w:rPr>
        <w:t xml:space="preserve">)  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Шевченка, 105</w:t>
      </w:r>
      <w:r w:rsidRPr="00260516">
        <w:rPr>
          <w:rFonts w:ascii="Times New Roman" w:hAnsi="Times New Roman" w:cs="Times New Roman"/>
          <w:sz w:val="24"/>
          <w:szCs w:val="24"/>
          <w:lang w:val="uk-UA"/>
        </w:rPr>
        <w:t xml:space="preserve"> в селі Луб’янка, Бородянський район, Київська область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12C02" w:rsidRPr="00260516" w:rsidRDefault="00C12C02" w:rsidP="00C12C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60516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>Якимову О.В.</w:t>
      </w:r>
    </w:p>
    <w:p w:rsidR="00C12C02" w:rsidRDefault="00C12C02" w:rsidP="00C12C0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12C02" w:rsidRDefault="00C12C02" w:rsidP="00C12C0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12C02" w:rsidRDefault="00C12C02" w:rsidP="00C12C0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12C02" w:rsidRDefault="00C12C02" w:rsidP="00C12C0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C12C02" w:rsidRDefault="00C12C02" w:rsidP="00C12C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2C02" w:rsidRPr="004176B6" w:rsidRDefault="00C12C02" w:rsidP="00C12C02"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4973AD">
        <w:rPr>
          <w:rFonts w:ascii="Times New Roman" w:hAnsi="Times New Roman"/>
          <w:b/>
          <w:sz w:val="28"/>
          <w:szCs w:val="28"/>
        </w:rPr>
        <w:t xml:space="preserve">     А.П.Федорук</w:t>
      </w:r>
    </w:p>
    <w:p w:rsidR="004D4E27" w:rsidRDefault="004D4E27"/>
    <w:sectPr w:rsidR="004D4E27" w:rsidSect="00C12C0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2364D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F7"/>
    <w:rsid w:val="004D4E27"/>
    <w:rsid w:val="00687D71"/>
    <w:rsid w:val="00841FF7"/>
    <w:rsid w:val="00C1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D2D85-C764-4A57-8DB8-CE2005F5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C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2019-11-07T05:21:00Z</dcterms:created>
  <dcterms:modified xsi:type="dcterms:W3CDTF">2019-11-07T05:21:00Z</dcterms:modified>
</cp:coreProperties>
</file>